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CDF248" w14:textId="77777777" w:rsidR="002140B3" w:rsidRPr="002140B3" w:rsidRDefault="002140B3" w:rsidP="002140B3">
      <w:pPr>
        <w:pBdr>
          <w:bottom w:val="single" w:sz="6" w:space="1" w:color="auto"/>
        </w:pBdr>
        <w:tabs>
          <w:tab w:val="right" w:pos="10620"/>
        </w:tabs>
        <w:spacing w:after="0" w:line="276" w:lineRule="auto"/>
        <w:rPr>
          <w:rFonts w:asciiTheme="minorHAnsi" w:eastAsia="Times New Roman" w:hAnsiTheme="minorHAnsi" w:cstheme="minorHAnsi"/>
          <w:b/>
          <w:bCs/>
          <w:sz w:val="20"/>
          <w:szCs w:val="20"/>
        </w:rPr>
      </w:pPr>
      <w:r w:rsidRPr="002140B3">
        <w:rPr>
          <w:rFonts w:asciiTheme="minorHAnsi" w:eastAsia="Times New Roman" w:hAnsiTheme="minorHAnsi" w:cstheme="minorHAnsi"/>
          <w:b/>
          <w:bCs/>
          <w:sz w:val="20"/>
          <w:szCs w:val="20"/>
        </w:rPr>
        <w:t>PROFESSIONAL SUMMARY</w:t>
      </w:r>
    </w:p>
    <w:p w14:paraId="00D463E4" w14:textId="77777777" w:rsidR="002140B3" w:rsidRPr="002140B3" w:rsidRDefault="002140B3" w:rsidP="002140B3">
      <w:pPr>
        <w:pBdr>
          <w:bottom w:val="single" w:sz="6" w:space="1" w:color="auto"/>
        </w:pBdr>
        <w:tabs>
          <w:tab w:val="right" w:pos="10620"/>
        </w:tabs>
        <w:spacing w:after="0" w:line="240" w:lineRule="auto"/>
        <w:jc w:val="both"/>
        <w:rPr>
          <w:rFonts w:asciiTheme="minorHAnsi" w:eastAsia="Times New Roman" w:hAnsiTheme="minorHAnsi" w:cstheme="minorHAnsi"/>
          <w:sz w:val="20"/>
          <w:szCs w:val="20"/>
        </w:rPr>
      </w:pPr>
      <w:r w:rsidRPr="002140B3">
        <w:rPr>
          <w:rFonts w:asciiTheme="minorHAnsi" w:eastAsia="Times New Roman" w:hAnsiTheme="minorHAnsi" w:cstheme="minorHAnsi"/>
          <w:sz w:val="20"/>
          <w:szCs w:val="20"/>
        </w:rPr>
        <w:t>Results-driven finance and valuation professional with 7+ years of experience across inventory analysis, financial planning, and reporting. Demonstrated ability to prepare valuation reports, manage data, and support financial decision-making in dynamic business environments. Strong analytical skills, hands-on experience with financial modeling, and a collaborative work style.</w:t>
      </w:r>
    </w:p>
    <w:p w14:paraId="66C95545" w14:textId="77777777" w:rsidR="002140B3" w:rsidRDefault="002140B3" w:rsidP="00754243">
      <w:pPr>
        <w:pBdr>
          <w:bottom w:val="single" w:sz="6" w:space="1" w:color="auto"/>
        </w:pBdr>
        <w:tabs>
          <w:tab w:val="right" w:pos="10620"/>
        </w:tabs>
        <w:spacing w:after="0" w:line="240" w:lineRule="auto"/>
        <w:rPr>
          <w:rFonts w:asciiTheme="minorHAnsi" w:eastAsia="Times New Roman" w:hAnsiTheme="minorHAnsi" w:cstheme="minorHAnsi"/>
          <w:b/>
          <w:bCs/>
          <w:sz w:val="20"/>
          <w:szCs w:val="20"/>
        </w:rPr>
      </w:pPr>
    </w:p>
    <w:p w14:paraId="541E594E" w14:textId="6103B87C" w:rsidR="000422BF" w:rsidRPr="000422BF" w:rsidRDefault="00754243" w:rsidP="00754243">
      <w:pPr>
        <w:pBdr>
          <w:bottom w:val="single" w:sz="6" w:space="1" w:color="auto"/>
        </w:pBdr>
        <w:tabs>
          <w:tab w:val="right" w:pos="10620"/>
        </w:tabs>
        <w:spacing w:after="0" w:line="240" w:lineRule="auto"/>
        <w:rPr>
          <w:rFonts w:asciiTheme="minorHAnsi" w:eastAsia="Times New Roman" w:hAnsiTheme="minorHAnsi" w:cstheme="minorHAnsi"/>
          <w:b/>
          <w:bCs/>
          <w:sz w:val="20"/>
          <w:szCs w:val="20"/>
        </w:rPr>
      </w:pPr>
      <w:r w:rsidRPr="00754243">
        <w:rPr>
          <w:rFonts w:asciiTheme="minorHAnsi" w:eastAsia="Times New Roman" w:hAnsiTheme="minorHAnsi" w:cstheme="minorHAnsi"/>
          <w:b/>
          <w:bCs/>
          <w:sz w:val="20"/>
          <w:szCs w:val="20"/>
        </w:rPr>
        <w:t>WORK EXPERIENCE</w:t>
      </w:r>
    </w:p>
    <w:p w14:paraId="093A9A1A" w14:textId="16EF5ADE" w:rsidR="000422BF" w:rsidRDefault="00E43435" w:rsidP="000422BF">
      <w:pPr>
        <w:tabs>
          <w:tab w:val="right" w:pos="10620"/>
        </w:tabs>
        <w:spacing w:after="0" w:line="240" w:lineRule="auto"/>
        <w:rPr>
          <w:rFonts w:asciiTheme="minorHAnsi" w:eastAsia="Times New Roman" w:hAnsiTheme="minorHAnsi" w:cstheme="minorHAnsi"/>
          <w:sz w:val="20"/>
          <w:szCs w:val="20"/>
        </w:rPr>
      </w:pPr>
      <w:r>
        <w:rPr>
          <w:rFonts w:asciiTheme="minorHAnsi" w:eastAsia="Times New Roman" w:hAnsiTheme="minorHAnsi" w:cstheme="minorHAnsi"/>
          <w:sz w:val="20"/>
          <w:szCs w:val="20"/>
        </w:rPr>
        <w:t>August</w:t>
      </w:r>
      <w:r w:rsidR="000422BF" w:rsidRPr="00754243">
        <w:rPr>
          <w:rFonts w:asciiTheme="minorHAnsi" w:eastAsia="Times New Roman" w:hAnsiTheme="minorHAnsi" w:cstheme="minorHAnsi"/>
          <w:sz w:val="20"/>
          <w:szCs w:val="20"/>
        </w:rPr>
        <w:t xml:space="preserve"> 202</w:t>
      </w:r>
      <w:r>
        <w:rPr>
          <w:rFonts w:asciiTheme="minorHAnsi" w:eastAsia="Times New Roman" w:hAnsiTheme="minorHAnsi" w:cstheme="minorHAnsi"/>
          <w:sz w:val="20"/>
          <w:szCs w:val="20"/>
        </w:rPr>
        <w:t>2</w:t>
      </w:r>
      <w:r w:rsidR="000422BF" w:rsidRPr="00754243">
        <w:rPr>
          <w:rFonts w:asciiTheme="minorHAnsi" w:eastAsia="Times New Roman" w:hAnsiTheme="minorHAnsi" w:cstheme="minorHAnsi"/>
          <w:sz w:val="20"/>
          <w:szCs w:val="20"/>
        </w:rPr>
        <w:t xml:space="preserve"> – Present</w:t>
      </w:r>
      <w:r w:rsidR="000422BF">
        <w:rPr>
          <w:rFonts w:asciiTheme="minorHAnsi" w:eastAsia="Times New Roman" w:hAnsiTheme="minorHAnsi" w:cstheme="minorHAnsi"/>
          <w:sz w:val="20"/>
          <w:szCs w:val="20"/>
        </w:rPr>
        <w:t xml:space="preserve"> </w:t>
      </w:r>
    </w:p>
    <w:p w14:paraId="00F6538C" w14:textId="6A5316EF" w:rsidR="00754243" w:rsidRPr="00754243" w:rsidRDefault="00754243" w:rsidP="00A9670D">
      <w:pPr>
        <w:tabs>
          <w:tab w:val="right" w:pos="10620"/>
        </w:tabs>
        <w:spacing w:after="0" w:line="240" w:lineRule="auto"/>
        <w:ind w:left="360"/>
        <w:rPr>
          <w:rFonts w:asciiTheme="minorHAnsi" w:eastAsia="Times New Roman" w:hAnsiTheme="minorHAnsi" w:cstheme="minorHAnsi"/>
          <w:b/>
          <w:bCs/>
          <w:sz w:val="20"/>
          <w:szCs w:val="20"/>
        </w:rPr>
      </w:pPr>
      <w:r w:rsidRPr="00754243">
        <w:rPr>
          <w:rFonts w:asciiTheme="minorHAnsi" w:eastAsia="Times New Roman" w:hAnsiTheme="minorHAnsi" w:cstheme="minorHAnsi"/>
          <w:b/>
          <w:bCs/>
          <w:sz w:val="20"/>
          <w:szCs w:val="20"/>
        </w:rPr>
        <w:t>Heritage Global Partners, Inc.</w:t>
      </w:r>
      <w:r w:rsidRPr="00754243">
        <w:rPr>
          <w:rFonts w:asciiTheme="minorHAnsi" w:eastAsia="Times New Roman" w:hAnsiTheme="minorHAnsi" w:cstheme="minorHAnsi"/>
          <w:sz w:val="20"/>
          <w:szCs w:val="20"/>
        </w:rPr>
        <w:t xml:space="preserve"> </w:t>
      </w:r>
      <w:r w:rsidR="000422BF">
        <w:rPr>
          <w:rFonts w:asciiTheme="minorHAnsi" w:eastAsia="Times New Roman" w:hAnsiTheme="minorHAnsi" w:cstheme="minorHAnsi"/>
          <w:sz w:val="20"/>
          <w:szCs w:val="20"/>
        </w:rPr>
        <w:tab/>
      </w:r>
      <w:r w:rsidRPr="00754243">
        <w:rPr>
          <w:rFonts w:asciiTheme="minorHAnsi" w:eastAsia="Times New Roman" w:hAnsiTheme="minorHAnsi" w:cstheme="minorHAnsi"/>
          <w:sz w:val="20"/>
          <w:szCs w:val="20"/>
        </w:rPr>
        <w:t>Chicago, IL</w:t>
      </w:r>
      <w:r w:rsidRPr="00754243">
        <w:rPr>
          <w:rFonts w:asciiTheme="minorHAnsi" w:eastAsia="Times New Roman" w:hAnsiTheme="minorHAnsi" w:cstheme="minorHAnsi"/>
          <w:sz w:val="20"/>
          <w:szCs w:val="20"/>
        </w:rPr>
        <w:br/>
      </w:r>
      <w:r w:rsidR="001F1121">
        <w:rPr>
          <w:rFonts w:asciiTheme="minorHAnsi" w:eastAsia="Times New Roman" w:hAnsiTheme="minorHAnsi" w:cstheme="minorHAnsi"/>
          <w:b/>
          <w:bCs/>
          <w:i/>
          <w:iCs/>
          <w:sz w:val="20"/>
          <w:szCs w:val="20"/>
        </w:rPr>
        <w:t>Senior Associates</w:t>
      </w:r>
      <w:r w:rsidR="00A9670D" w:rsidRPr="00A9670D">
        <w:rPr>
          <w:rFonts w:asciiTheme="minorHAnsi" w:eastAsia="Times New Roman" w:hAnsiTheme="minorHAnsi" w:cstheme="minorHAnsi"/>
          <w:b/>
          <w:bCs/>
          <w:i/>
          <w:iCs/>
          <w:sz w:val="20"/>
          <w:szCs w:val="20"/>
        </w:rPr>
        <w:t>, Heritage Global Valuations</w:t>
      </w:r>
    </w:p>
    <w:p w14:paraId="51D3E80E" w14:textId="6AC29DCC" w:rsidR="002140B3" w:rsidRPr="002140B3" w:rsidRDefault="002140B3" w:rsidP="002140B3">
      <w:pPr>
        <w:pStyle w:val="ListParagraph"/>
        <w:numPr>
          <w:ilvl w:val="0"/>
          <w:numId w:val="12"/>
        </w:numPr>
        <w:tabs>
          <w:tab w:val="right" w:pos="10620"/>
        </w:tabs>
        <w:spacing w:after="0" w:line="240" w:lineRule="auto"/>
        <w:rPr>
          <w:rFonts w:asciiTheme="minorHAnsi" w:eastAsia="Times New Roman" w:hAnsiTheme="minorHAnsi" w:cstheme="minorHAnsi"/>
          <w:sz w:val="20"/>
          <w:szCs w:val="20"/>
        </w:rPr>
      </w:pPr>
      <w:r w:rsidRPr="002140B3">
        <w:rPr>
          <w:rFonts w:asciiTheme="minorHAnsi" w:eastAsia="Times New Roman" w:hAnsiTheme="minorHAnsi" w:cstheme="minorHAnsi"/>
          <w:sz w:val="20"/>
          <w:szCs w:val="20"/>
        </w:rPr>
        <w:t>Supported the preparation of inventory-related valuation reports, including turnover analysis and slow-moving inventory assessments.</w:t>
      </w:r>
    </w:p>
    <w:p w14:paraId="497A2F50" w14:textId="7DFCEAA4" w:rsidR="002140B3" w:rsidRPr="002140B3" w:rsidRDefault="002140B3" w:rsidP="002140B3">
      <w:pPr>
        <w:pStyle w:val="ListParagraph"/>
        <w:numPr>
          <w:ilvl w:val="0"/>
          <w:numId w:val="12"/>
        </w:numPr>
        <w:tabs>
          <w:tab w:val="right" w:pos="10620"/>
        </w:tabs>
        <w:spacing w:after="0" w:line="240" w:lineRule="auto"/>
        <w:rPr>
          <w:rFonts w:asciiTheme="minorHAnsi" w:eastAsia="Times New Roman" w:hAnsiTheme="minorHAnsi" w:cstheme="minorHAnsi"/>
          <w:sz w:val="20"/>
          <w:szCs w:val="20"/>
        </w:rPr>
      </w:pPr>
      <w:r w:rsidRPr="002140B3">
        <w:rPr>
          <w:rFonts w:asciiTheme="minorHAnsi" w:eastAsia="Times New Roman" w:hAnsiTheme="minorHAnsi" w:cstheme="minorHAnsi"/>
          <w:sz w:val="20"/>
          <w:szCs w:val="20"/>
        </w:rPr>
        <w:t>Conducted research to determine appropriate valuation methodologies, including cost, market, and income approaches.</w:t>
      </w:r>
    </w:p>
    <w:p w14:paraId="6F75DBD0" w14:textId="28B334CA" w:rsidR="002140B3" w:rsidRPr="002140B3" w:rsidRDefault="002140B3" w:rsidP="002140B3">
      <w:pPr>
        <w:pStyle w:val="ListParagraph"/>
        <w:numPr>
          <w:ilvl w:val="0"/>
          <w:numId w:val="12"/>
        </w:numPr>
        <w:tabs>
          <w:tab w:val="right" w:pos="10620"/>
        </w:tabs>
        <w:spacing w:after="0" w:line="240" w:lineRule="auto"/>
        <w:rPr>
          <w:rFonts w:asciiTheme="minorHAnsi" w:eastAsia="Times New Roman" w:hAnsiTheme="minorHAnsi" w:cstheme="minorHAnsi"/>
          <w:sz w:val="20"/>
          <w:szCs w:val="20"/>
        </w:rPr>
      </w:pPr>
      <w:r w:rsidRPr="002140B3">
        <w:rPr>
          <w:rFonts w:asciiTheme="minorHAnsi" w:eastAsia="Times New Roman" w:hAnsiTheme="minorHAnsi" w:cstheme="minorHAnsi"/>
          <w:sz w:val="20"/>
          <w:szCs w:val="20"/>
        </w:rPr>
        <w:t>Collaborated with internal teams to maintain accuracy and consistency in valuation deliverables.</w:t>
      </w:r>
    </w:p>
    <w:p w14:paraId="177EACE8" w14:textId="4F074FA0" w:rsidR="002140B3" w:rsidRPr="002140B3" w:rsidRDefault="002140B3" w:rsidP="002140B3">
      <w:pPr>
        <w:pStyle w:val="ListParagraph"/>
        <w:numPr>
          <w:ilvl w:val="0"/>
          <w:numId w:val="12"/>
        </w:numPr>
        <w:tabs>
          <w:tab w:val="right" w:pos="10620"/>
        </w:tabs>
        <w:spacing w:after="0" w:line="240" w:lineRule="auto"/>
        <w:rPr>
          <w:rFonts w:asciiTheme="minorHAnsi" w:eastAsia="Times New Roman" w:hAnsiTheme="minorHAnsi" w:cstheme="minorHAnsi"/>
          <w:sz w:val="20"/>
          <w:szCs w:val="20"/>
        </w:rPr>
      </w:pPr>
      <w:r w:rsidRPr="002140B3">
        <w:rPr>
          <w:rFonts w:asciiTheme="minorHAnsi" w:eastAsia="Times New Roman" w:hAnsiTheme="minorHAnsi" w:cstheme="minorHAnsi"/>
          <w:sz w:val="20"/>
          <w:szCs w:val="20"/>
        </w:rPr>
        <w:t>Assisted in preparing charts and summaries to highlight financial and operational performance for clients.</w:t>
      </w:r>
    </w:p>
    <w:p w14:paraId="6965BEFF" w14:textId="77777777" w:rsidR="00986CC3" w:rsidRDefault="00986CC3" w:rsidP="00A9670D">
      <w:pPr>
        <w:tabs>
          <w:tab w:val="right" w:pos="10620"/>
        </w:tabs>
        <w:spacing w:after="0" w:line="240" w:lineRule="auto"/>
        <w:rPr>
          <w:rFonts w:asciiTheme="minorHAnsi" w:eastAsia="Times New Roman" w:hAnsiTheme="minorHAnsi" w:cstheme="minorHAnsi"/>
          <w:sz w:val="20"/>
          <w:szCs w:val="20"/>
        </w:rPr>
      </w:pPr>
    </w:p>
    <w:p w14:paraId="7A755F22" w14:textId="0C385D73" w:rsidR="00A9670D" w:rsidRPr="00A9670D" w:rsidRDefault="00E43435" w:rsidP="00A9670D">
      <w:pPr>
        <w:tabs>
          <w:tab w:val="right" w:pos="10620"/>
        </w:tabs>
        <w:spacing w:after="0" w:line="240" w:lineRule="auto"/>
        <w:rPr>
          <w:rFonts w:asciiTheme="minorHAnsi" w:eastAsia="Times New Roman" w:hAnsiTheme="minorHAnsi" w:cstheme="minorHAnsi"/>
          <w:sz w:val="20"/>
          <w:szCs w:val="20"/>
        </w:rPr>
      </w:pPr>
      <w:r>
        <w:rPr>
          <w:rFonts w:asciiTheme="minorHAnsi" w:eastAsia="Times New Roman" w:hAnsiTheme="minorHAnsi" w:cstheme="minorHAnsi"/>
          <w:sz w:val="20"/>
          <w:szCs w:val="20"/>
        </w:rPr>
        <w:t>April</w:t>
      </w:r>
      <w:r w:rsidR="00A9670D" w:rsidRPr="00754243">
        <w:rPr>
          <w:rFonts w:asciiTheme="minorHAnsi" w:eastAsia="Times New Roman" w:hAnsiTheme="minorHAnsi" w:cstheme="minorHAnsi"/>
          <w:sz w:val="20"/>
          <w:szCs w:val="20"/>
        </w:rPr>
        <w:t xml:space="preserve"> 2020 – </w:t>
      </w:r>
      <w:r w:rsidR="00B71FF1">
        <w:rPr>
          <w:rFonts w:asciiTheme="minorHAnsi" w:eastAsia="Times New Roman" w:hAnsiTheme="minorHAnsi" w:cstheme="minorHAnsi"/>
          <w:sz w:val="20"/>
          <w:szCs w:val="20"/>
        </w:rPr>
        <w:t>July</w:t>
      </w:r>
      <w:r w:rsidR="00A9670D" w:rsidRPr="00754243">
        <w:rPr>
          <w:rFonts w:asciiTheme="minorHAnsi" w:eastAsia="Times New Roman" w:hAnsiTheme="minorHAnsi" w:cstheme="minorHAnsi"/>
          <w:sz w:val="20"/>
          <w:szCs w:val="20"/>
        </w:rPr>
        <w:t xml:space="preserve"> 202</w:t>
      </w:r>
      <w:r>
        <w:rPr>
          <w:rFonts w:asciiTheme="minorHAnsi" w:eastAsia="Times New Roman" w:hAnsiTheme="minorHAnsi" w:cstheme="minorHAnsi"/>
          <w:sz w:val="20"/>
          <w:szCs w:val="20"/>
        </w:rPr>
        <w:t>2</w:t>
      </w:r>
    </w:p>
    <w:p w14:paraId="24243633" w14:textId="77777777" w:rsidR="002140B3" w:rsidRDefault="00E43435" w:rsidP="002140B3">
      <w:pPr>
        <w:tabs>
          <w:tab w:val="right" w:pos="10620"/>
        </w:tabs>
        <w:spacing w:after="0" w:line="240" w:lineRule="auto"/>
        <w:ind w:left="360"/>
        <w:rPr>
          <w:rFonts w:asciiTheme="minorHAnsi" w:eastAsia="Times New Roman" w:hAnsiTheme="minorHAnsi" w:cstheme="minorHAnsi"/>
          <w:b/>
          <w:bCs/>
          <w:i/>
          <w:iCs/>
          <w:sz w:val="20"/>
          <w:szCs w:val="20"/>
        </w:rPr>
      </w:pPr>
      <w:r>
        <w:rPr>
          <w:rFonts w:asciiTheme="minorHAnsi" w:eastAsia="Times New Roman" w:hAnsiTheme="minorHAnsi" w:cstheme="minorHAnsi"/>
          <w:b/>
          <w:bCs/>
          <w:sz w:val="20"/>
          <w:szCs w:val="20"/>
        </w:rPr>
        <w:t>HYPERAMS</w:t>
      </w:r>
      <w:r w:rsidR="00754243" w:rsidRPr="00754243">
        <w:rPr>
          <w:rFonts w:asciiTheme="minorHAnsi" w:eastAsia="Times New Roman" w:hAnsiTheme="minorHAnsi" w:cstheme="minorHAnsi"/>
          <w:sz w:val="20"/>
          <w:szCs w:val="20"/>
        </w:rPr>
        <w:t xml:space="preserve"> </w:t>
      </w:r>
      <w:r w:rsidR="00A9670D">
        <w:rPr>
          <w:rFonts w:asciiTheme="minorHAnsi" w:eastAsia="Times New Roman" w:hAnsiTheme="minorHAnsi" w:cstheme="minorHAnsi"/>
          <w:sz w:val="20"/>
          <w:szCs w:val="20"/>
        </w:rPr>
        <w:tab/>
      </w:r>
      <w:r w:rsidRPr="00754243">
        <w:rPr>
          <w:rFonts w:asciiTheme="minorHAnsi" w:eastAsia="Times New Roman" w:hAnsiTheme="minorHAnsi" w:cstheme="minorHAnsi"/>
          <w:sz w:val="20"/>
          <w:szCs w:val="20"/>
        </w:rPr>
        <w:t>Chicago, IL</w:t>
      </w:r>
      <w:r w:rsidR="00754243" w:rsidRPr="00754243">
        <w:rPr>
          <w:rFonts w:asciiTheme="minorHAnsi" w:eastAsia="Times New Roman" w:hAnsiTheme="minorHAnsi" w:cstheme="minorHAnsi"/>
          <w:sz w:val="20"/>
          <w:szCs w:val="20"/>
        </w:rPr>
        <w:br/>
      </w:r>
      <w:r>
        <w:rPr>
          <w:rFonts w:asciiTheme="minorHAnsi" w:eastAsia="Times New Roman" w:hAnsiTheme="minorHAnsi" w:cstheme="minorHAnsi"/>
          <w:b/>
          <w:bCs/>
          <w:i/>
          <w:iCs/>
          <w:sz w:val="20"/>
          <w:szCs w:val="20"/>
        </w:rPr>
        <w:t>Senior Associates</w:t>
      </w:r>
    </w:p>
    <w:p w14:paraId="6081E253" w14:textId="669CD378" w:rsidR="002140B3" w:rsidRPr="002140B3" w:rsidRDefault="002140B3" w:rsidP="002140B3">
      <w:pPr>
        <w:pStyle w:val="ListParagraph"/>
        <w:numPr>
          <w:ilvl w:val="0"/>
          <w:numId w:val="12"/>
        </w:numPr>
        <w:tabs>
          <w:tab w:val="right" w:pos="10620"/>
        </w:tabs>
        <w:spacing w:after="0" w:line="240" w:lineRule="auto"/>
        <w:rPr>
          <w:rFonts w:asciiTheme="minorHAnsi" w:eastAsia="Times New Roman" w:hAnsiTheme="minorHAnsi" w:cstheme="minorHAnsi"/>
          <w:sz w:val="20"/>
          <w:szCs w:val="20"/>
        </w:rPr>
      </w:pPr>
      <w:r w:rsidRPr="002140B3">
        <w:rPr>
          <w:rFonts w:asciiTheme="minorHAnsi" w:eastAsia="Times New Roman" w:hAnsiTheme="minorHAnsi" w:cstheme="minorHAnsi"/>
          <w:sz w:val="20"/>
          <w:szCs w:val="20"/>
        </w:rPr>
        <w:t>Drafted inventory and equipment appraisals based on client financial data and operational walkthroughs.</w:t>
      </w:r>
    </w:p>
    <w:p w14:paraId="71D46A82" w14:textId="29698606" w:rsidR="002140B3" w:rsidRPr="002140B3" w:rsidRDefault="002140B3" w:rsidP="002140B3">
      <w:pPr>
        <w:pStyle w:val="ListParagraph"/>
        <w:numPr>
          <w:ilvl w:val="0"/>
          <w:numId w:val="12"/>
        </w:numPr>
        <w:tabs>
          <w:tab w:val="right" w:pos="10620"/>
        </w:tabs>
        <w:spacing w:after="0" w:line="240" w:lineRule="auto"/>
        <w:rPr>
          <w:rFonts w:asciiTheme="minorHAnsi" w:eastAsia="Times New Roman" w:hAnsiTheme="minorHAnsi" w:cstheme="minorHAnsi"/>
          <w:sz w:val="20"/>
          <w:szCs w:val="20"/>
        </w:rPr>
      </w:pPr>
      <w:r w:rsidRPr="002140B3">
        <w:rPr>
          <w:rFonts w:asciiTheme="minorHAnsi" w:eastAsia="Times New Roman" w:hAnsiTheme="minorHAnsi" w:cstheme="minorHAnsi"/>
          <w:sz w:val="20"/>
          <w:szCs w:val="20"/>
        </w:rPr>
        <w:t>Conducted on-site facility visits to observe and document inventory conditions for valuation purposes.</w:t>
      </w:r>
    </w:p>
    <w:p w14:paraId="7D06EDB1" w14:textId="50476F71" w:rsidR="002140B3" w:rsidRPr="002140B3" w:rsidRDefault="002140B3" w:rsidP="002140B3">
      <w:pPr>
        <w:pStyle w:val="ListParagraph"/>
        <w:numPr>
          <w:ilvl w:val="0"/>
          <w:numId w:val="12"/>
        </w:numPr>
        <w:tabs>
          <w:tab w:val="right" w:pos="10620"/>
        </w:tabs>
        <w:spacing w:after="0" w:line="240" w:lineRule="auto"/>
        <w:rPr>
          <w:rFonts w:asciiTheme="minorHAnsi" w:eastAsia="Times New Roman" w:hAnsiTheme="minorHAnsi" w:cstheme="minorHAnsi"/>
          <w:sz w:val="20"/>
          <w:szCs w:val="20"/>
        </w:rPr>
      </w:pPr>
      <w:r w:rsidRPr="002140B3">
        <w:rPr>
          <w:rFonts w:asciiTheme="minorHAnsi" w:eastAsia="Times New Roman" w:hAnsiTheme="minorHAnsi" w:cstheme="minorHAnsi"/>
          <w:sz w:val="20"/>
          <w:szCs w:val="20"/>
        </w:rPr>
        <w:t>Maintained strong client communication and support throughout the appraisal process.</w:t>
      </w:r>
    </w:p>
    <w:p w14:paraId="35880368" w14:textId="77777777" w:rsidR="002140B3" w:rsidRDefault="002140B3" w:rsidP="00A9670D">
      <w:pPr>
        <w:tabs>
          <w:tab w:val="right" w:pos="10620"/>
        </w:tabs>
        <w:spacing w:after="0" w:line="240" w:lineRule="auto"/>
        <w:rPr>
          <w:rFonts w:asciiTheme="minorHAnsi" w:eastAsia="Times New Roman" w:hAnsiTheme="minorHAnsi" w:cstheme="minorHAnsi"/>
          <w:sz w:val="20"/>
          <w:szCs w:val="20"/>
        </w:rPr>
      </w:pPr>
    </w:p>
    <w:p w14:paraId="21211CEE" w14:textId="7F5D1BA4" w:rsidR="00A9670D" w:rsidRPr="00A9670D" w:rsidRDefault="00A9670D" w:rsidP="00A9670D">
      <w:pPr>
        <w:tabs>
          <w:tab w:val="right" w:pos="10620"/>
        </w:tabs>
        <w:spacing w:after="0" w:line="240" w:lineRule="auto"/>
        <w:rPr>
          <w:rFonts w:asciiTheme="minorHAnsi" w:eastAsia="Times New Roman" w:hAnsiTheme="minorHAnsi" w:cstheme="minorHAnsi"/>
          <w:sz w:val="20"/>
          <w:szCs w:val="20"/>
        </w:rPr>
      </w:pPr>
      <w:r w:rsidRPr="00754243">
        <w:rPr>
          <w:rFonts w:asciiTheme="minorHAnsi" w:eastAsia="Times New Roman" w:hAnsiTheme="minorHAnsi" w:cstheme="minorHAnsi"/>
          <w:sz w:val="20"/>
          <w:szCs w:val="20"/>
        </w:rPr>
        <w:t>June 2019 – March 2020</w:t>
      </w:r>
    </w:p>
    <w:p w14:paraId="59544C08" w14:textId="6FC4DC56" w:rsidR="00A9670D" w:rsidRDefault="00A9670D" w:rsidP="00A9670D">
      <w:pPr>
        <w:tabs>
          <w:tab w:val="right" w:pos="10620"/>
        </w:tabs>
        <w:spacing w:after="0" w:line="240" w:lineRule="auto"/>
        <w:ind w:left="360"/>
        <w:rPr>
          <w:rFonts w:asciiTheme="minorHAnsi" w:eastAsia="Times New Roman" w:hAnsiTheme="minorHAnsi" w:cstheme="minorHAnsi"/>
          <w:sz w:val="20"/>
          <w:szCs w:val="20"/>
        </w:rPr>
      </w:pPr>
      <w:r w:rsidRPr="00754243">
        <w:rPr>
          <w:rFonts w:asciiTheme="minorHAnsi" w:eastAsia="Times New Roman" w:hAnsiTheme="minorHAnsi" w:cstheme="minorHAnsi"/>
          <w:b/>
          <w:bCs/>
          <w:sz w:val="20"/>
          <w:szCs w:val="20"/>
        </w:rPr>
        <w:t>Cedar Concepts Corporation</w:t>
      </w:r>
      <w:r w:rsidRPr="00754243">
        <w:rPr>
          <w:rFonts w:asciiTheme="minorHAnsi" w:eastAsia="Times New Roman" w:hAnsiTheme="minorHAnsi" w:cstheme="minorHAnsi"/>
          <w:sz w:val="20"/>
          <w:szCs w:val="20"/>
        </w:rPr>
        <w:t xml:space="preserve"> </w:t>
      </w:r>
      <w:r w:rsidR="00986CC3">
        <w:rPr>
          <w:rFonts w:asciiTheme="minorHAnsi" w:eastAsia="Times New Roman" w:hAnsiTheme="minorHAnsi" w:cstheme="minorHAnsi"/>
          <w:sz w:val="20"/>
          <w:szCs w:val="20"/>
        </w:rPr>
        <w:tab/>
      </w:r>
      <w:r w:rsidR="00986CC3" w:rsidRPr="00754243">
        <w:rPr>
          <w:rFonts w:asciiTheme="minorHAnsi" w:eastAsia="Times New Roman" w:hAnsiTheme="minorHAnsi" w:cstheme="minorHAnsi"/>
          <w:sz w:val="20"/>
          <w:szCs w:val="20"/>
        </w:rPr>
        <w:t>Chicago, IL</w:t>
      </w:r>
    </w:p>
    <w:p w14:paraId="798DAF8B" w14:textId="51A68EF8" w:rsidR="00754243" w:rsidRPr="00754243" w:rsidRDefault="00754243" w:rsidP="00A9670D">
      <w:pPr>
        <w:tabs>
          <w:tab w:val="right" w:pos="10620"/>
        </w:tabs>
        <w:spacing w:after="0" w:line="240" w:lineRule="auto"/>
        <w:ind w:left="360"/>
        <w:rPr>
          <w:rFonts w:asciiTheme="minorHAnsi" w:eastAsia="Times New Roman" w:hAnsiTheme="minorHAnsi" w:cstheme="minorHAnsi"/>
          <w:sz w:val="20"/>
          <w:szCs w:val="20"/>
        </w:rPr>
      </w:pPr>
      <w:r w:rsidRPr="00754243">
        <w:rPr>
          <w:rFonts w:asciiTheme="minorHAnsi" w:eastAsia="Times New Roman" w:hAnsiTheme="minorHAnsi" w:cstheme="minorHAnsi"/>
          <w:b/>
          <w:bCs/>
          <w:i/>
          <w:iCs/>
          <w:sz w:val="20"/>
          <w:szCs w:val="20"/>
        </w:rPr>
        <w:t>Finance Manager</w:t>
      </w:r>
      <w:r w:rsidR="00A9670D">
        <w:rPr>
          <w:rFonts w:asciiTheme="minorHAnsi" w:eastAsia="Times New Roman" w:hAnsiTheme="minorHAnsi" w:cstheme="minorHAnsi"/>
          <w:sz w:val="20"/>
          <w:szCs w:val="20"/>
        </w:rPr>
        <w:tab/>
        <w:t xml:space="preserve"> </w:t>
      </w:r>
    </w:p>
    <w:p w14:paraId="7FA5C8CE" w14:textId="34537F72" w:rsidR="002140B3" w:rsidRPr="002140B3" w:rsidRDefault="002140B3" w:rsidP="002140B3">
      <w:pPr>
        <w:pStyle w:val="ListParagraph"/>
        <w:numPr>
          <w:ilvl w:val="0"/>
          <w:numId w:val="13"/>
        </w:numPr>
        <w:tabs>
          <w:tab w:val="right" w:pos="10620"/>
        </w:tabs>
        <w:spacing w:after="0" w:line="240" w:lineRule="auto"/>
        <w:rPr>
          <w:rFonts w:asciiTheme="minorHAnsi" w:eastAsia="Times New Roman" w:hAnsiTheme="minorHAnsi" w:cstheme="minorHAnsi"/>
          <w:sz w:val="20"/>
          <w:szCs w:val="20"/>
        </w:rPr>
      </w:pPr>
      <w:r w:rsidRPr="002140B3">
        <w:rPr>
          <w:rFonts w:asciiTheme="minorHAnsi" w:eastAsia="Times New Roman" w:hAnsiTheme="minorHAnsi" w:cstheme="minorHAnsi"/>
          <w:sz w:val="20"/>
          <w:szCs w:val="20"/>
        </w:rPr>
        <w:t>Assisted with preparing financial materials for investors, lenders, and audit professionals.</w:t>
      </w:r>
    </w:p>
    <w:p w14:paraId="1615797B" w14:textId="024CFB2E" w:rsidR="002140B3" w:rsidRPr="002140B3" w:rsidRDefault="002140B3" w:rsidP="002140B3">
      <w:pPr>
        <w:pStyle w:val="ListParagraph"/>
        <w:numPr>
          <w:ilvl w:val="0"/>
          <w:numId w:val="13"/>
        </w:numPr>
        <w:tabs>
          <w:tab w:val="right" w:pos="10620"/>
        </w:tabs>
        <w:spacing w:after="0" w:line="240" w:lineRule="auto"/>
        <w:rPr>
          <w:rFonts w:asciiTheme="minorHAnsi" w:eastAsia="Times New Roman" w:hAnsiTheme="minorHAnsi" w:cstheme="minorHAnsi"/>
          <w:sz w:val="20"/>
          <w:szCs w:val="20"/>
        </w:rPr>
      </w:pPr>
      <w:r w:rsidRPr="002140B3">
        <w:rPr>
          <w:rFonts w:asciiTheme="minorHAnsi" w:eastAsia="Times New Roman" w:hAnsiTheme="minorHAnsi" w:cstheme="minorHAnsi"/>
          <w:sz w:val="20"/>
          <w:szCs w:val="20"/>
        </w:rPr>
        <w:t>Developed a 13-</w:t>
      </w:r>
      <w:proofErr w:type="gramStart"/>
      <w:r w:rsidRPr="002140B3">
        <w:rPr>
          <w:rFonts w:asciiTheme="minorHAnsi" w:eastAsia="Times New Roman" w:hAnsiTheme="minorHAnsi" w:cstheme="minorHAnsi"/>
          <w:sz w:val="20"/>
          <w:szCs w:val="20"/>
        </w:rPr>
        <w:t>week rolling</w:t>
      </w:r>
      <w:proofErr w:type="gramEnd"/>
      <w:r w:rsidRPr="002140B3">
        <w:rPr>
          <w:rFonts w:asciiTheme="minorHAnsi" w:eastAsia="Times New Roman" w:hAnsiTheme="minorHAnsi" w:cstheme="minorHAnsi"/>
          <w:sz w:val="20"/>
          <w:szCs w:val="20"/>
        </w:rPr>
        <w:t xml:space="preserve"> cash flow model to support internal decision-making during turnaround efforts.</w:t>
      </w:r>
    </w:p>
    <w:p w14:paraId="50E213DD" w14:textId="5E4CC11E" w:rsidR="002140B3" w:rsidRPr="002140B3" w:rsidRDefault="002140B3" w:rsidP="002140B3">
      <w:pPr>
        <w:pStyle w:val="ListParagraph"/>
        <w:numPr>
          <w:ilvl w:val="0"/>
          <w:numId w:val="13"/>
        </w:numPr>
        <w:tabs>
          <w:tab w:val="right" w:pos="10620"/>
        </w:tabs>
        <w:spacing w:after="0" w:line="240" w:lineRule="auto"/>
        <w:rPr>
          <w:rFonts w:asciiTheme="minorHAnsi" w:eastAsia="Times New Roman" w:hAnsiTheme="minorHAnsi" w:cstheme="minorHAnsi"/>
          <w:sz w:val="20"/>
          <w:szCs w:val="20"/>
        </w:rPr>
      </w:pPr>
      <w:r w:rsidRPr="002140B3">
        <w:rPr>
          <w:rFonts w:asciiTheme="minorHAnsi" w:eastAsia="Times New Roman" w:hAnsiTheme="minorHAnsi" w:cstheme="minorHAnsi"/>
          <w:sz w:val="20"/>
          <w:szCs w:val="20"/>
        </w:rPr>
        <w:t>Built pricing templates to monitor and adjust for cost fluctuations in raw materials and labor</w:t>
      </w:r>
    </w:p>
    <w:p w14:paraId="2EB079D9" w14:textId="77777777" w:rsidR="00986CC3" w:rsidRDefault="00986CC3" w:rsidP="00A9670D">
      <w:pPr>
        <w:tabs>
          <w:tab w:val="right" w:pos="10620"/>
        </w:tabs>
        <w:spacing w:after="0" w:line="240" w:lineRule="auto"/>
        <w:rPr>
          <w:rFonts w:asciiTheme="minorHAnsi" w:eastAsia="Times New Roman" w:hAnsiTheme="minorHAnsi" w:cstheme="minorHAnsi"/>
          <w:sz w:val="20"/>
          <w:szCs w:val="20"/>
        </w:rPr>
      </w:pPr>
    </w:p>
    <w:p w14:paraId="7674B8D2" w14:textId="6F83CF31" w:rsidR="00A9670D" w:rsidRPr="00A9670D" w:rsidRDefault="00A9670D" w:rsidP="00A9670D">
      <w:pPr>
        <w:tabs>
          <w:tab w:val="right" w:pos="10620"/>
        </w:tabs>
        <w:spacing w:after="0" w:line="240" w:lineRule="auto"/>
        <w:rPr>
          <w:rFonts w:asciiTheme="minorHAnsi" w:eastAsia="Times New Roman" w:hAnsiTheme="minorHAnsi" w:cstheme="minorHAnsi"/>
          <w:sz w:val="20"/>
          <w:szCs w:val="20"/>
        </w:rPr>
      </w:pPr>
      <w:r w:rsidRPr="00754243">
        <w:rPr>
          <w:rFonts w:asciiTheme="minorHAnsi" w:eastAsia="Times New Roman" w:hAnsiTheme="minorHAnsi" w:cstheme="minorHAnsi"/>
          <w:sz w:val="20"/>
          <w:szCs w:val="20"/>
        </w:rPr>
        <w:t>August 2018 – May 2019</w:t>
      </w:r>
    </w:p>
    <w:p w14:paraId="4EE5B99D" w14:textId="2C8BAF41" w:rsidR="00A9670D" w:rsidRPr="007B1F27" w:rsidRDefault="00A9670D" w:rsidP="00A9670D">
      <w:pPr>
        <w:tabs>
          <w:tab w:val="right" w:pos="10620"/>
        </w:tabs>
        <w:spacing w:after="0" w:line="240" w:lineRule="auto"/>
        <w:ind w:left="360"/>
        <w:rPr>
          <w:rFonts w:asciiTheme="minorHAnsi" w:eastAsia="Times New Roman" w:hAnsiTheme="minorHAnsi" w:cstheme="minorHAnsi"/>
          <w:b/>
          <w:bCs/>
          <w:sz w:val="20"/>
          <w:szCs w:val="20"/>
        </w:rPr>
      </w:pPr>
      <w:r w:rsidRPr="00754243">
        <w:rPr>
          <w:rFonts w:asciiTheme="minorHAnsi" w:eastAsia="Times New Roman" w:hAnsiTheme="minorHAnsi" w:cstheme="minorHAnsi"/>
          <w:b/>
          <w:bCs/>
          <w:sz w:val="20"/>
          <w:szCs w:val="20"/>
        </w:rPr>
        <w:t>General Electric Transportation</w:t>
      </w:r>
      <w:r w:rsidR="00986CC3" w:rsidRPr="00986CC3">
        <w:rPr>
          <w:rFonts w:asciiTheme="minorHAnsi" w:eastAsia="Times New Roman" w:hAnsiTheme="minorHAnsi" w:cstheme="minorHAnsi"/>
          <w:sz w:val="20"/>
          <w:szCs w:val="20"/>
        </w:rPr>
        <w:t xml:space="preserve"> </w:t>
      </w:r>
      <w:r w:rsidR="00986CC3">
        <w:rPr>
          <w:rFonts w:asciiTheme="minorHAnsi" w:eastAsia="Times New Roman" w:hAnsiTheme="minorHAnsi" w:cstheme="minorHAnsi"/>
          <w:sz w:val="20"/>
          <w:szCs w:val="20"/>
        </w:rPr>
        <w:tab/>
      </w:r>
      <w:r w:rsidR="00986CC3" w:rsidRPr="00754243">
        <w:rPr>
          <w:rFonts w:asciiTheme="minorHAnsi" w:eastAsia="Times New Roman" w:hAnsiTheme="minorHAnsi" w:cstheme="minorHAnsi"/>
          <w:sz w:val="20"/>
          <w:szCs w:val="20"/>
        </w:rPr>
        <w:t>Chicago, IL</w:t>
      </w:r>
    </w:p>
    <w:p w14:paraId="5E184490" w14:textId="05CF2762" w:rsidR="00754243" w:rsidRPr="00754243" w:rsidRDefault="00A9670D" w:rsidP="00A9670D">
      <w:pPr>
        <w:tabs>
          <w:tab w:val="right" w:pos="10620"/>
        </w:tabs>
        <w:spacing w:after="0" w:line="240" w:lineRule="auto"/>
        <w:ind w:left="360"/>
        <w:rPr>
          <w:rFonts w:asciiTheme="minorHAnsi" w:eastAsia="Times New Roman" w:hAnsiTheme="minorHAnsi" w:cstheme="minorHAnsi"/>
          <w:sz w:val="20"/>
          <w:szCs w:val="20"/>
        </w:rPr>
      </w:pPr>
      <w:r w:rsidRPr="00754243">
        <w:rPr>
          <w:rFonts w:asciiTheme="minorHAnsi" w:eastAsia="Times New Roman" w:hAnsiTheme="minorHAnsi" w:cstheme="minorHAnsi"/>
          <w:b/>
          <w:bCs/>
          <w:i/>
          <w:iCs/>
          <w:sz w:val="20"/>
          <w:szCs w:val="20"/>
        </w:rPr>
        <w:t>Finance Manage</w:t>
      </w:r>
      <w:r w:rsidR="007B1F27">
        <w:rPr>
          <w:rFonts w:asciiTheme="minorHAnsi" w:eastAsia="Times New Roman" w:hAnsiTheme="minorHAnsi" w:cstheme="minorHAnsi"/>
          <w:b/>
          <w:bCs/>
          <w:i/>
          <w:iCs/>
          <w:sz w:val="20"/>
          <w:szCs w:val="20"/>
        </w:rPr>
        <w:t>r</w:t>
      </w:r>
      <w:r>
        <w:rPr>
          <w:rFonts w:asciiTheme="minorHAnsi" w:eastAsia="Times New Roman" w:hAnsiTheme="minorHAnsi" w:cstheme="minorHAnsi"/>
          <w:sz w:val="20"/>
          <w:szCs w:val="20"/>
        </w:rPr>
        <w:tab/>
      </w:r>
    </w:p>
    <w:p w14:paraId="7436304B" w14:textId="43E904A2" w:rsidR="002140B3" w:rsidRPr="002140B3" w:rsidRDefault="002140B3" w:rsidP="007A59E7">
      <w:pPr>
        <w:numPr>
          <w:ilvl w:val="0"/>
          <w:numId w:val="7"/>
        </w:numPr>
        <w:tabs>
          <w:tab w:val="clear" w:pos="720"/>
          <w:tab w:val="num" w:pos="1080"/>
          <w:tab w:val="right" w:pos="10620"/>
        </w:tabs>
        <w:spacing w:after="0" w:line="240" w:lineRule="auto"/>
        <w:rPr>
          <w:rFonts w:asciiTheme="minorHAnsi" w:eastAsia="Times New Roman" w:hAnsiTheme="minorHAnsi" w:cstheme="minorHAnsi"/>
          <w:sz w:val="20"/>
          <w:szCs w:val="20"/>
        </w:rPr>
      </w:pPr>
      <w:r w:rsidRPr="002140B3">
        <w:rPr>
          <w:rFonts w:asciiTheme="minorHAnsi" w:eastAsia="Times New Roman" w:hAnsiTheme="minorHAnsi" w:cstheme="minorHAnsi"/>
          <w:sz w:val="20"/>
          <w:szCs w:val="20"/>
        </w:rPr>
        <w:t>S</w:t>
      </w:r>
      <w:r w:rsidRPr="002140B3">
        <w:rPr>
          <w:rFonts w:asciiTheme="minorHAnsi" w:eastAsia="Times New Roman" w:hAnsiTheme="minorHAnsi" w:cstheme="minorHAnsi"/>
          <w:sz w:val="20"/>
          <w:szCs w:val="20"/>
        </w:rPr>
        <w:t>upported financial reporting for a $250M portfolio, ensuring compliance with customer contracts.</w:t>
      </w:r>
    </w:p>
    <w:p w14:paraId="5DE7B3BE" w14:textId="5D639357" w:rsidR="002140B3" w:rsidRPr="002140B3" w:rsidRDefault="002140B3" w:rsidP="002140B3">
      <w:pPr>
        <w:pStyle w:val="NormalWeb"/>
        <w:numPr>
          <w:ilvl w:val="0"/>
          <w:numId w:val="7"/>
        </w:numPr>
        <w:rPr>
          <w:rFonts w:asciiTheme="minorHAnsi" w:hAnsiTheme="minorHAnsi" w:cstheme="minorHAnsi"/>
          <w:sz w:val="20"/>
          <w:szCs w:val="20"/>
        </w:rPr>
      </w:pPr>
      <w:r w:rsidRPr="002140B3">
        <w:rPr>
          <w:rFonts w:asciiTheme="minorHAnsi" w:hAnsiTheme="minorHAnsi" w:cstheme="minorHAnsi"/>
          <w:sz w:val="20"/>
          <w:szCs w:val="20"/>
        </w:rPr>
        <w:t>Produced weekly cash flow updates and collaborated on forecast alignment with operating plans.</w:t>
      </w:r>
    </w:p>
    <w:p w14:paraId="6AD97470" w14:textId="2F7585C9" w:rsidR="00986CC3" w:rsidRPr="002140B3" w:rsidRDefault="002140B3" w:rsidP="002140B3">
      <w:pPr>
        <w:pStyle w:val="NormalWeb"/>
        <w:numPr>
          <w:ilvl w:val="0"/>
          <w:numId w:val="7"/>
        </w:numPr>
        <w:rPr>
          <w:rFonts w:asciiTheme="minorHAnsi" w:hAnsiTheme="minorHAnsi" w:cstheme="minorHAnsi"/>
          <w:sz w:val="20"/>
          <w:szCs w:val="20"/>
        </w:rPr>
      </w:pPr>
      <w:r w:rsidRPr="002140B3">
        <w:rPr>
          <w:rFonts w:asciiTheme="minorHAnsi" w:hAnsiTheme="minorHAnsi" w:cstheme="minorHAnsi"/>
          <w:sz w:val="20"/>
          <w:szCs w:val="20"/>
        </w:rPr>
        <w:t>Partnered with internal stakeholders to address customer financial needs and contract performance.</w:t>
      </w:r>
    </w:p>
    <w:p w14:paraId="69EC5650" w14:textId="433F34CD" w:rsidR="00A9670D" w:rsidRPr="00A9670D" w:rsidRDefault="00A9670D" w:rsidP="00A9670D">
      <w:pPr>
        <w:tabs>
          <w:tab w:val="right" w:pos="10620"/>
        </w:tabs>
        <w:spacing w:after="0" w:line="240" w:lineRule="auto"/>
        <w:rPr>
          <w:rFonts w:asciiTheme="minorHAnsi" w:eastAsia="Times New Roman" w:hAnsiTheme="minorHAnsi" w:cstheme="minorHAnsi"/>
          <w:sz w:val="20"/>
          <w:szCs w:val="20"/>
        </w:rPr>
      </w:pPr>
      <w:r w:rsidRPr="00754243">
        <w:rPr>
          <w:rFonts w:asciiTheme="minorHAnsi" w:eastAsia="Times New Roman" w:hAnsiTheme="minorHAnsi" w:cstheme="minorHAnsi"/>
          <w:sz w:val="20"/>
          <w:szCs w:val="20"/>
        </w:rPr>
        <w:t>April 2015 – July 2018</w:t>
      </w:r>
    </w:p>
    <w:p w14:paraId="20921E49" w14:textId="11482546" w:rsidR="00A9670D" w:rsidRDefault="00A9670D" w:rsidP="00A9670D">
      <w:pPr>
        <w:tabs>
          <w:tab w:val="right" w:pos="10620"/>
        </w:tabs>
        <w:spacing w:after="0" w:line="240" w:lineRule="auto"/>
        <w:ind w:left="360"/>
        <w:rPr>
          <w:rFonts w:asciiTheme="minorHAnsi" w:eastAsia="Times New Roman" w:hAnsiTheme="minorHAnsi" w:cstheme="minorHAnsi"/>
          <w:sz w:val="20"/>
          <w:szCs w:val="20"/>
        </w:rPr>
      </w:pPr>
      <w:r w:rsidRPr="00754243">
        <w:rPr>
          <w:rFonts w:asciiTheme="minorHAnsi" w:eastAsia="Times New Roman" w:hAnsiTheme="minorHAnsi" w:cstheme="minorHAnsi"/>
          <w:b/>
          <w:bCs/>
          <w:sz w:val="20"/>
          <w:szCs w:val="20"/>
        </w:rPr>
        <w:t>Huron Consulting Group</w:t>
      </w:r>
      <w:r w:rsidRPr="00754243">
        <w:rPr>
          <w:rFonts w:asciiTheme="minorHAnsi" w:eastAsia="Times New Roman" w:hAnsiTheme="minorHAnsi" w:cstheme="minorHAnsi"/>
          <w:sz w:val="20"/>
          <w:szCs w:val="20"/>
        </w:rPr>
        <w:t xml:space="preserve"> </w:t>
      </w:r>
      <w:r w:rsidR="00986CC3">
        <w:rPr>
          <w:rFonts w:asciiTheme="minorHAnsi" w:eastAsia="Times New Roman" w:hAnsiTheme="minorHAnsi" w:cstheme="minorHAnsi"/>
          <w:sz w:val="20"/>
          <w:szCs w:val="20"/>
        </w:rPr>
        <w:tab/>
      </w:r>
      <w:r w:rsidR="00986CC3" w:rsidRPr="00754243">
        <w:rPr>
          <w:rFonts w:asciiTheme="minorHAnsi" w:eastAsia="Times New Roman" w:hAnsiTheme="minorHAnsi" w:cstheme="minorHAnsi"/>
          <w:sz w:val="20"/>
          <w:szCs w:val="20"/>
        </w:rPr>
        <w:t>Chicago, IL</w:t>
      </w:r>
    </w:p>
    <w:p w14:paraId="6D6372B7" w14:textId="63D5427B" w:rsidR="00754243" w:rsidRDefault="00754243" w:rsidP="002140B3">
      <w:pPr>
        <w:tabs>
          <w:tab w:val="right" w:pos="10620"/>
        </w:tabs>
        <w:spacing w:after="0" w:line="240" w:lineRule="auto"/>
        <w:ind w:left="360"/>
        <w:rPr>
          <w:rFonts w:asciiTheme="minorHAnsi" w:eastAsia="Times New Roman" w:hAnsiTheme="minorHAnsi" w:cstheme="minorHAnsi"/>
          <w:sz w:val="20"/>
          <w:szCs w:val="20"/>
        </w:rPr>
      </w:pPr>
      <w:r w:rsidRPr="00754243">
        <w:rPr>
          <w:rFonts w:asciiTheme="minorHAnsi" w:eastAsia="Times New Roman" w:hAnsiTheme="minorHAnsi" w:cstheme="minorHAnsi"/>
          <w:b/>
          <w:bCs/>
          <w:i/>
          <w:iCs/>
          <w:sz w:val="20"/>
          <w:szCs w:val="20"/>
        </w:rPr>
        <w:t>Financial Reporting &amp; Planning Analyst</w:t>
      </w:r>
      <w:r w:rsidR="00A9670D">
        <w:rPr>
          <w:rFonts w:asciiTheme="minorHAnsi" w:eastAsia="Times New Roman" w:hAnsiTheme="minorHAnsi" w:cstheme="minorHAnsi"/>
          <w:sz w:val="20"/>
          <w:szCs w:val="20"/>
        </w:rPr>
        <w:tab/>
      </w:r>
    </w:p>
    <w:p w14:paraId="345ADED9" w14:textId="6D521AB9" w:rsidR="002140B3" w:rsidRPr="002140B3" w:rsidRDefault="002140B3" w:rsidP="002140B3">
      <w:pPr>
        <w:pStyle w:val="NormalWeb"/>
        <w:numPr>
          <w:ilvl w:val="0"/>
          <w:numId w:val="8"/>
        </w:numPr>
        <w:spacing w:before="0" w:beforeAutospacing="0"/>
        <w:rPr>
          <w:rFonts w:asciiTheme="minorHAnsi" w:hAnsiTheme="minorHAnsi" w:cstheme="minorHAnsi"/>
          <w:sz w:val="20"/>
          <w:szCs w:val="20"/>
        </w:rPr>
      </w:pPr>
      <w:r w:rsidRPr="002140B3">
        <w:rPr>
          <w:rFonts w:asciiTheme="minorHAnsi" w:hAnsiTheme="minorHAnsi" w:cstheme="minorHAnsi"/>
          <w:sz w:val="20"/>
          <w:szCs w:val="20"/>
        </w:rPr>
        <w:t>Contributed to annual budgeting and re-forecast cycles with detailed variance commentary.</w:t>
      </w:r>
    </w:p>
    <w:p w14:paraId="1D23F53D" w14:textId="01D82379" w:rsidR="002140B3" w:rsidRPr="002140B3" w:rsidRDefault="002140B3" w:rsidP="002140B3">
      <w:pPr>
        <w:pStyle w:val="NormalWeb"/>
        <w:numPr>
          <w:ilvl w:val="0"/>
          <w:numId w:val="8"/>
        </w:numPr>
        <w:rPr>
          <w:rFonts w:asciiTheme="minorHAnsi" w:hAnsiTheme="minorHAnsi" w:cstheme="minorHAnsi"/>
          <w:sz w:val="20"/>
          <w:szCs w:val="20"/>
        </w:rPr>
      </w:pPr>
      <w:r w:rsidRPr="002140B3">
        <w:rPr>
          <w:rFonts w:asciiTheme="minorHAnsi" w:hAnsiTheme="minorHAnsi" w:cstheme="minorHAnsi"/>
          <w:sz w:val="20"/>
          <w:szCs w:val="20"/>
        </w:rPr>
        <w:t>Assisted in preparation of external financial reporting and investor relations materials.</w:t>
      </w:r>
    </w:p>
    <w:p w14:paraId="57BB2A7E" w14:textId="76A2DCF6" w:rsidR="00986CC3" w:rsidRPr="002140B3" w:rsidRDefault="002140B3" w:rsidP="002140B3">
      <w:pPr>
        <w:pStyle w:val="NormalWeb"/>
        <w:numPr>
          <w:ilvl w:val="0"/>
          <w:numId w:val="8"/>
        </w:numPr>
        <w:rPr>
          <w:rFonts w:asciiTheme="minorHAnsi" w:hAnsiTheme="minorHAnsi" w:cstheme="minorHAnsi"/>
          <w:sz w:val="20"/>
          <w:szCs w:val="20"/>
        </w:rPr>
      </w:pPr>
      <w:r w:rsidRPr="002140B3">
        <w:rPr>
          <w:rFonts w:asciiTheme="minorHAnsi" w:hAnsiTheme="minorHAnsi" w:cstheme="minorHAnsi"/>
          <w:sz w:val="20"/>
          <w:szCs w:val="20"/>
        </w:rPr>
        <w:t>Participated in ERP system migration, ensuring accurate financial data transfer.</w:t>
      </w:r>
    </w:p>
    <w:p w14:paraId="57D45065" w14:textId="3354CFF8" w:rsidR="00A9670D" w:rsidRPr="00A9670D" w:rsidRDefault="00A9670D" w:rsidP="00A9670D">
      <w:pPr>
        <w:tabs>
          <w:tab w:val="right" w:pos="10620"/>
        </w:tabs>
        <w:spacing w:after="0" w:line="240" w:lineRule="auto"/>
        <w:rPr>
          <w:rFonts w:asciiTheme="minorHAnsi" w:eastAsia="Times New Roman" w:hAnsiTheme="minorHAnsi" w:cstheme="minorHAnsi"/>
          <w:sz w:val="20"/>
          <w:szCs w:val="20"/>
        </w:rPr>
      </w:pPr>
      <w:r w:rsidRPr="00754243">
        <w:rPr>
          <w:rFonts w:asciiTheme="minorHAnsi" w:eastAsia="Times New Roman" w:hAnsiTheme="minorHAnsi" w:cstheme="minorHAnsi"/>
          <w:sz w:val="20"/>
          <w:szCs w:val="20"/>
        </w:rPr>
        <w:t>September 2012 – March 2015</w:t>
      </w:r>
    </w:p>
    <w:p w14:paraId="59633362" w14:textId="3D8E8F2A" w:rsidR="00A9670D" w:rsidRDefault="00A9670D" w:rsidP="00A9670D">
      <w:pPr>
        <w:tabs>
          <w:tab w:val="right" w:pos="10620"/>
        </w:tabs>
        <w:spacing w:after="0" w:line="240" w:lineRule="auto"/>
        <w:ind w:left="360"/>
        <w:rPr>
          <w:rFonts w:asciiTheme="minorHAnsi" w:eastAsia="Times New Roman" w:hAnsiTheme="minorHAnsi" w:cstheme="minorHAnsi"/>
          <w:sz w:val="20"/>
          <w:szCs w:val="20"/>
        </w:rPr>
      </w:pPr>
      <w:r w:rsidRPr="00754243">
        <w:rPr>
          <w:rFonts w:asciiTheme="minorHAnsi" w:eastAsia="Times New Roman" w:hAnsiTheme="minorHAnsi" w:cstheme="minorHAnsi"/>
          <w:b/>
          <w:bCs/>
          <w:sz w:val="20"/>
          <w:szCs w:val="20"/>
        </w:rPr>
        <w:t>TMC: A Division of C.H. Robinson</w:t>
      </w:r>
      <w:r w:rsidRPr="00754243">
        <w:rPr>
          <w:rFonts w:asciiTheme="minorHAnsi" w:eastAsia="Times New Roman" w:hAnsiTheme="minorHAnsi" w:cstheme="minorHAnsi"/>
          <w:sz w:val="20"/>
          <w:szCs w:val="20"/>
        </w:rPr>
        <w:t xml:space="preserve"> </w:t>
      </w:r>
      <w:r w:rsidR="00986CC3">
        <w:rPr>
          <w:rFonts w:asciiTheme="minorHAnsi" w:eastAsia="Times New Roman" w:hAnsiTheme="minorHAnsi" w:cstheme="minorHAnsi"/>
          <w:sz w:val="20"/>
          <w:szCs w:val="20"/>
        </w:rPr>
        <w:tab/>
      </w:r>
      <w:r w:rsidR="00986CC3" w:rsidRPr="00754243">
        <w:rPr>
          <w:rFonts w:asciiTheme="minorHAnsi" w:eastAsia="Times New Roman" w:hAnsiTheme="minorHAnsi" w:cstheme="minorHAnsi"/>
          <w:sz w:val="20"/>
          <w:szCs w:val="20"/>
        </w:rPr>
        <w:t>Chicago, IL</w:t>
      </w:r>
    </w:p>
    <w:p w14:paraId="69E37904" w14:textId="489989AB" w:rsidR="00754243" w:rsidRPr="00754243" w:rsidRDefault="00754243" w:rsidP="007B1F27">
      <w:pPr>
        <w:tabs>
          <w:tab w:val="right" w:pos="10620"/>
        </w:tabs>
        <w:spacing w:after="0" w:line="240" w:lineRule="auto"/>
        <w:ind w:left="360"/>
        <w:rPr>
          <w:rFonts w:asciiTheme="minorHAnsi" w:eastAsia="Times New Roman" w:hAnsiTheme="minorHAnsi" w:cstheme="minorHAnsi"/>
          <w:sz w:val="20"/>
          <w:szCs w:val="20"/>
        </w:rPr>
      </w:pPr>
      <w:r w:rsidRPr="00754243">
        <w:rPr>
          <w:rFonts w:asciiTheme="minorHAnsi" w:eastAsia="Times New Roman" w:hAnsiTheme="minorHAnsi" w:cstheme="minorHAnsi"/>
          <w:b/>
          <w:bCs/>
          <w:i/>
          <w:iCs/>
          <w:sz w:val="20"/>
          <w:szCs w:val="20"/>
        </w:rPr>
        <w:t>Data and Reporting Analyst</w:t>
      </w:r>
      <w:r w:rsidR="00A9670D">
        <w:rPr>
          <w:rFonts w:asciiTheme="minorHAnsi" w:eastAsia="Times New Roman" w:hAnsiTheme="minorHAnsi" w:cstheme="minorHAnsi"/>
          <w:sz w:val="20"/>
          <w:szCs w:val="20"/>
        </w:rPr>
        <w:tab/>
      </w:r>
      <w:r w:rsidRPr="00754243">
        <w:rPr>
          <w:rFonts w:asciiTheme="minorHAnsi" w:eastAsia="Times New Roman" w:hAnsiTheme="minorHAnsi" w:cstheme="minorHAnsi"/>
          <w:sz w:val="20"/>
          <w:szCs w:val="20"/>
        </w:rPr>
        <w:t xml:space="preserve"> </w:t>
      </w:r>
      <w:r w:rsidRPr="00754243">
        <w:rPr>
          <w:rFonts w:asciiTheme="minorHAnsi" w:eastAsia="Times New Roman" w:hAnsiTheme="minorHAnsi" w:cstheme="minorHAnsi"/>
          <w:sz w:val="20"/>
          <w:szCs w:val="20"/>
        </w:rPr>
        <w:br/>
      </w:r>
    </w:p>
    <w:p w14:paraId="49418358" w14:textId="143C6022" w:rsidR="007B1F27" w:rsidRPr="000422BF" w:rsidRDefault="007B1F27" w:rsidP="007B1F27">
      <w:pPr>
        <w:pBdr>
          <w:bottom w:val="single" w:sz="6" w:space="1" w:color="auto"/>
        </w:pBdr>
        <w:tabs>
          <w:tab w:val="right" w:pos="10620"/>
        </w:tabs>
        <w:spacing w:after="0" w:line="240" w:lineRule="auto"/>
        <w:rPr>
          <w:rFonts w:asciiTheme="minorHAnsi" w:eastAsia="Times New Roman" w:hAnsiTheme="minorHAnsi" w:cstheme="minorHAnsi"/>
          <w:b/>
          <w:bCs/>
          <w:sz w:val="20"/>
          <w:szCs w:val="20"/>
        </w:rPr>
      </w:pPr>
      <w:r>
        <w:rPr>
          <w:rFonts w:asciiTheme="minorHAnsi" w:eastAsia="Times New Roman" w:hAnsiTheme="minorHAnsi" w:cstheme="minorHAnsi"/>
          <w:b/>
          <w:bCs/>
          <w:sz w:val="20"/>
          <w:szCs w:val="20"/>
        </w:rPr>
        <w:t>EDUCATION</w:t>
      </w:r>
    </w:p>
    <w:p w14:paraId="5164A7B1" w14:textId="77777777" w:rsidR="007B1F27" w:rsidRDefault="007B1F27" w:rsidP="007B1F27">
      <w:pPr>
        <w:tabs>
          <w:tab w:val="right" w:pos="10620"/>
        </w:tabs>
        <w:spacing w:after="0" w:line="240" w:lineRule="auto"/>
        <w:ind w:left="720" w:hanging="720"/>
        <w:rPr>
          <w:rFonts w:asciiTheme="minorHAnsi" w:eastAsia="Times New Roman" w:hAnsiTheme="minorHAnsi" w:cstheme="minorHAnsi"/>
          <w:b/>
          <w:bCs/>
          <w:sz w:val="20"/>
          <w:szCs w:val="20"/>
        </w:rPr>
      </w:pPr>
      <w:r w:rsidRPr="007B1F27">
        <w:rPr>
          <w:rFonts w:asciiTheme="minorHAnsi" w:eastAsia="Times New Roman" w:hAnsiTheme="minorHAnsi" w:cstheme="minorHAnsi"/>
          <w:sz w:val="20"/>
          <w:szCs w:val="20"/>
        </w:rPr>
        <w:t>2008 – 2012</w:t>
      </w:r>
      <w:r>
        <w:rPr>
          <w:rFonts w:asciiTheme="minorHAnsi" w:eastAsia="Times New Roman" w:hAnsiTheme="minorHAnsi" w:cstheme="minorHAnsi"/>
          <w:b/>
          <w:bCs/>
          <w:sz w:val="20"/>
          <w:szCs w:val="20"/>
        </w:rPr>
        <w:t xml:space="preserve"> </w:t>
      </w:r>
    </w:p>
    <w:p w14:paraId="00000037" w14:textId="21170C1C" w:rsidR="001B16A8" w:rsidRPr="000422BF" w:rsidRDefault="00754243" w:rsidP="007B1F27">
      <w:pPr>
        <w:tabs>
          <w:tab w:val="right" w:pos="10620"/>
        </w:tabs>
        <w:spacing w:after="0" w:line="240" w:lineRule="auto"/>
        <w:ind w:left="720" w:hanging="720"/>
        <w:rPr>
          <w:rFonts w:asciiTheme="minorHAnsi" w:eastAsia="Times New Roman" w:hAnsiTheme="minorHAnsi" w:cstheme="minorHAnsi"/>
          <w:sz w:val="20"/>
          <w:szCs w:val="20"/>
        </w:rPr>
      </w:pPr>
      <w:r w:rsidRPr="00754243">
        <w:rPr>
          <w:rFonts w:asciiTheme="minorHAnsi" w:eastAsia="Times New Roman" w:hAnsiTheme="minorHAnsi" w:cstheme="minorHAnsi"/>
          <w:b/>
          <w:bCs/>
          <w:sz w:val="20"/>
          <w:szCs w:val="20"/>
        </w:rPr>
        <w:t>DePaul University, Driehaus College of Business</w:t>
      </w:r>
      <w:r w:rsidR="007B1F27">
        <w:rPr>
          <w:rFonts w:asciiTheme="minorHAnsi" w:eastAsia="Times New Roman" w:hAnsiTheme="minorHAnsi" w:cstheme="minorHAnsi"/>
          <w:sz w:val="20"/>
          <w:szCs w:val="20"/>
        </w:rPr>
        <w:tab/>
      </w:r>
      <w:r w:rsidR="00986CC3">
        <w:rPr>
          <w:rFonts w:asciiTheme="minorHAnsi" w:eastAsia="Times New Roman" w:hAnsiTheme="minorHAnsi" w:cstheme="minorHAnsi"/>
          <w:sz w:val="20"/>
          <w:szCs w:val="20"/>
        </w:rPr>
        <w:t xml:space="preserve"> </w:t>
      </w:r>
      <w:r w:rsidRPr="00754243">
        <w:rPr>
          <w:rFonts w:asciiTheme="minorHAnsi" w:eastAsia="Times New Roman" w:hAnsiTheme="minorHAnsi" w:cstheme="minorHAnsi"/>
          <w:sz w:val="20"/>
          <w:szCs w:val="20"/>
        </w:rPr>
        <w:t>Chicago, IL</w:t>
      </w:r>
      <w:r w:rsidRPr="00754243">
        <w:rPr>
          <w:rFonts w:asciiTheme="minorHAnsi" w:eastAsia="Times New Roman" w:hAnsiTheme="minorHAnsi" w:cstheme="minorHAnsi"/>
          <w:sz w:val="20"/>
          <w:szCs w:val="20"/>
        </w:rPr>
        <w:br/>
      </w:r>
      <w:r w:rsidRPr="00754243">
        <w:rPr>
          <w:rFonts w:asciiTheme="minorHAnsi" w:eastAsia="Times New Roman" w:hAnsiTheme="minorHAnsi" w:cstheme="minorHAnsi"/>
          <w:i/>
          <w:iCs/>
          <w:sz w:val="20"/>
          <w:szCs w:val="20"/>
        </w:rPr>
        <w:t>Bachelor of Science in Finance and Economics</w:t>
      </w:r>
      <w:r w:rsidRPr="00754243">
        <w:rPr>
          <w:rFonts w:asciiTheme="minorHAnsi" w:eastAsia="Times New Roman" w:hAnsiTheme="minorHAnsi" w:cstheme="minorHAnsi"/>
          <w:sz w:val="20"/>
          <w:szCs w:val="20"/>
        </w:rPr>
        <w:br/>
      </w:r>
      <w:r w:rsidRPr="00754243">
        <w:rPr>
          <w:rFonts w:asciiTheme="minorHAnsi" w:eastAsia="Times New Roman" w:hAnsiTheme="minorHAnsi" w:cstheme="minorHAnsi"/>
          <w:i/>
          <w:iCs/>
          <w:sz w:val="20"/>
          <w:szCs w:val="20"/>
        </w:rPr>
        <w:t>Graduated: June 2012</w:t>
      </w:r>
    </w:p>
    <w:sectPr w:rsidR="001B16A8" w:rsidRPr="000422BF" w:rsidSect="00754243">
      <w:headerReference w:type="default" r:id="rId8"/>
      <w:type w:val="continuous"/>
      <w:pgSz w:w="12240" w:h="15840"/>
      <w:pgMar w:top="720" w:right="720" w:bottom="720" w:left="72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D86DB4A" w14:textId="77777777" w:rsidR="00DD386D" w:rsidRDefault="00DD386D">
      <w:pPr>
        <w:spacing w:after="0" w:line="240" w:lineRule="auto"/>
      </w:pPr>
      <w:r>
        <w:separator/>
      </w:r>
    </w:p>
  </w:endnote>
  <w:endnote w:type="continuationSeparator" w:id="0">
    <w:p w14:paraId="07981C05" w14:textId="77777777" w:rsidR="00DD386D" w:rsidRDefault="00DD38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C26544FE-5ED1-4975-8CE0-B0D70796899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F3AD832E-649C-445A-991C-9E529917FD31}"/>
    <w:embedBold r:id="rId3" w:fontKey="{D247F23D-8DC2-497E-9D40-2C96B6F5601F}"/>
    <w:embedItalic r:id="rId4" w:fontKey="{D252B6D6-F231-4CCB-8A86-31BDF4521CC9}"/>
    <w:embedBoldItalic r:id="rId5" w:fontKey="{B8919719-EE4E-47F6-BC8D-CFC25F7A4897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F520665C-C376-455C-93EE-69ABCDD9CD1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3563EDEC-8A9E-4399-8BBE-231638847DC8}"/>
    <w:embedItalic r:id="rId8" w:fontKey="{9F60EACF-374A-4014-8760-A1A5020EFFB9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9" w:fontKey="{CD54A1F6-DE63-47D6-9672-CA5FEDCB3BCC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96B6ED9" w14:textId="77777777" w:rsidR="00DD386D" w:rsidRDefault="00DD386D">
      <w:pPr>
        <w:spacing w:after="0" w:line="240" w:lineRule="auto"/>
      </w:pPr>
      <w:r>
        <w:separator/>
      </w:r>
    </w:p>
  </w:footnote>
  <w:footnote w:type="continuationSeparator" w:id="0">
    <w:p w14:paraId="5F7E0CA3" w14:textId="77777777" w:rsidR="00DD386D" w:rsidRDefault="00DD386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38" w14:textId="7A5615DF" w:rsidR="001B16A8" w:rsidRPr="000422BF" w:rsidRDefault="000422BF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rFonts w:asciiTheme="minorHAnsi" w:eastAsia="Times New Roman" w:hAnsiTheme="minorHAnsi" w:cstheme="minorHAnsi"/>
        <w:b/>
        <w:color w:val="000000"/>
      </w:rPr>
    </w:pPr>
    <w:r w:rsidRPr="000422BF">
      <w:rPr>
        <w:rFonts w:asciiTheme="minorHAnsi" w:eastAsia="Times New Roman" w:hAnsiTheme="minorHAnsi" w:cstheme="minorHAnsi"/>
        <w:b/>
        <w:color w:val="000000"/>
      </w:rPr>
      <w:t>RAYMOND CHEN</w:t>
    </w:r>
  </w:p>
  <w:p w14:paraId="00000039" w14:textId="44CAECAF" w:rsidR="001B16A8" w:rsidRPr="000422BF" w:rsidRDefault="000422BF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rFonts w:asciiTheme="minorHAnsi" w:eastAsia="Times New Roman" w:hAnsiTheme="minorHAnsi" w:cstheme="minorHAnsi"/>
        <w:color w:val="000000"/>
        <w:sz w:val="20"/>
        <w:szCs w:val="20"/>
      </w:rPr>
    </w:pPr>
    <w:r>
      <w:rPr>
        <w:rFonts w:asciiTheme="minorHAnsi" w:hAnsiTheme="minorHAnsi" w:cstheme="minorHAnsi"/>
        <w:sz w:val="20"/>
        <w:szCs w:val="20"/>
      </w:rPr>
      <w:t xml:space="preserve">Chicago, IL 60616 </w:t>
    </w:r>
    <w:r w:rsidRPr="000422BF">
      <w:rPr>
        <w:rFonts w:asciiTheme="minorHAnsi" w:eastAsia="Times New Roman" w:hAnsiTheme="minorHAnsi" w:cstheme="minorHAnsi"/>
        <w:color w:val="000000"/>
        <w:sz w:val="20"/>
        <w:szCs w:val="20"/>
      </w:rPr>
      <w:t>|</w:t>
    </w:r>
    <w:r>
      <w:rPr>
        <w:rFonts w:asciiTheme="minorHAnsi" w:eastAsia="Times New Roman" w:hAnsiTheme="minorHAnsi" w:cstheme="minorHAnsi"/>
        <w:color w:val="000000"/>
        <w:sz w:val="20"/>
        <w:szCs w:val="20"/>
      </w:rPr>
      <w:t xml:space="preserve"> (</w:t>
    </w:r>
    <w:r w:rsidRPr="000422BF">
      <w:rPr>
        <w:rFonts w:asciiTheme="minorHAnsi" w:eastAsia="Times New Roman" w:hAnsiTheme="minorHAnsi" w:cstheme="minorHAnsi"/>
        <w:color w:val="000000"/>
        <w:sz w:val="20"/>
        <w:szCs w:val="20"/>
      </w:rPr>
      <w:t>312</w:t>
    </w:r>
    <w:r>
      <w:rPr>
        <w:rFonts w:asciiTheme="minorHAnsi" w:eastAsia="Times New Roman" w:hAnsiTheme="minorHAnsi" w:cstheme="minorHAnsi"/>
        <w:color w:val="000000"/>
        <w:sz w:val="20"/>
        <w:szCs w:val="20"/>
      </w:rPr>
      <w:t>)</w:t>
    </w:r>
    <w:r w:rsidRPr="000422BF">
      <w:rPr>
        <w:rFonts w:asciiTheme="minorHAnsi" w:eastAsia="Times New Roman" w:hAnsiTheme="minorHAnsi" w:cstheme="minorHAnsi"/>
        <w:color w:val="000000"/>
        <w:sz w:val="20"/>
        <w:szCs w:val="20"/>
      </w:rPr>
      <w:t xml:space="preserve"> 719-8118 | </w:t>
    </w:r>
    <w:hyperlink r:id="rId1">
      <w:r w:rsidRPr="000422BF">
        <w:rPr>
          <w:rFonts w:asciiTheme="minorHAnsi" w:eastAsia="Times New Roman" w:hAnsiTheme="minorHAnsi" w:cstheme="minorHAnsi"/>
          <w:sz w:val="20"/>
          <w:szCs w:val="20"/>
          <w:u w:val="single"/>
        </w:rPr>
        <w:t>RayChen4@gmail.com</w:t>
      </w:r>
    </w:hyperlink>
  </w:p>
  <w:p w14:paraId="0000003A" w14:textId="77777777" w:rsidR="001B16A8" w:rsidRDefault="001B16A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D93874"/>
    <w:multiLevelType w:val="multilevel"/>
    <w:tmpl w:val="0F766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2616F5"/>
    <w:multiLevelType w:val="multilevel"/>
    <w:tmpl w:val="C2DAD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EA5888"/>
    <w:multiLevelType w:val="multilevel"/>
    <w:tmpl w:val="31C47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E4D5E34"/>
    <w:multiLevelType w:val="hybridMultilevel"/>
    <w:tmpl w:val="993AC0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E12114"/>
    <w:multiLevelType w:val="multilevel"/>
    <w:tmpl w:val="8474C7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E0065B0"/>
    <w:multiLevelType w:val="hybridMultilevel"/>
    <w:tmpl w:val="9D1811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32B17CA"/>
    <w:multiLevelType w:val="multilevel"/>
    <w:tmpl w:val="916685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49413A0"/>
    <w:multiLevelType w:val="multilevel"/>
    <w:tmpl w:val="06FEB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53E21DC"/>
    <w:multiLevelType w:val="multilevel"/>
    <w:tmpl w:val="50A2B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2936C49"/>
    <w:multiLevelType w:val="multilevel"/>
    <w:tmpl w:val="E8D4D57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75A7693D"/>
    <w:multiLevelType w:val="multilevel"/>
    <w:tmpl w:val="3F5C32A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77373997"/>
    <w:multiLevelType w:val="multilevel"/>
    <w:tmpl w:val="50425E8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77D209BE"/>
    <w:multiLevelType w:val="multilevel"/>
    <w:tmpl w:val="C10EC7A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718019919">
    <w:abstractNumId w:val="10"/>
  </w:num>
  <w:num w:numId="2" w16cid:durableId="195168147">
    <w:abstractNumId w:val="12"/>
  </w:num>
  <w:num w:numId="3" w16cid:durableId="743836968">
    <w:abstractNumId w:val="9"/>
  </w:num>
  <w:num w:numId="4" w16cid:durableId="2144808277">
    <w:abstractNumId w:val="8"/>
  </w:num>
  <w:num w:numId="5" w16cid:durableId="1302610327">
    <w:abstractNumId w:val="6"/>
  </w:num>
  <w:num w:numId="6" w16cid:durableId="1402289563">
    <w:abstractNumId w:val="2"/>
  </w:num>
  <w:num w:numId="7" w16cid:durableId="1629974849">
    <w:abstractNumId w:val="4"/>
  </w:num>
  <w:num w:numId="8" w16cid:durableId="1938824915">
    <w:abstractNumId w:val="0"/>
  </w:num>
  <w:num w:numId="9" w16cid:durableId="1185024023">
    <w:abstractNumId w:val="7"/>
  </w:num>
  <w:num w:numId="10" w16cid:durableId="649484801">
    <w:abstractNumId w:val="1"/>
  </w:num>
  <w:num w:numId="11" w16cid:durableId="1291787232">
    <w:abstractNumId w:val="11"/>
  </w:num>
  <w:num w:numId="12" w16cid:durableId="658193232">
    <w:abstractNumId w:val="5"/>
  </w:num>
  <w:num w:numId="13" w16cid:durableId="181413285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B16A8"/>
    <w:rsid w:val="000422BF"/>
    <w:rsid w:val="000C7CB7"/>
    <w:rsid w:val="000D6515"/>
    <w:rsid w:val="001B16A8"/>
    <w:rsid w:val="001F1121"/>
    <w:rsid w:val="002140B3"/>
    <w:rsid w:val="002D3F79"/>
    <w:rsid w:val="00383D06"/>
    <w:rsid w:val="00395979"/>
    <w:rsid w:val="00754243"/>
    <w:rsid w:val="00780590"/>
    <w:rsid w:val="007B1F27"/>
    <w:rsid w:val="00842204"/>
    <w:rsid w:val="00986CC3"/>
    <w:rsid w:val="009A4CB1"/>
    <w:rsid w:val="00A9670D"/>
    <w:rsid w:val="00B71FF1"/>
    <w:rsid w:val="00B94F66"/>
    <w:rsid w:val="00DD386D"/>
    <w:rsid w:val="00E17FA2"/>
    <w:rsid w:val="00E434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1E7A017"/>
  <w15:docId w15:val="{3FDA6F20-4232-4C3C-86AD-EC63DFE4E0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03D8D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FF466E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HAnsi" w:hAnsiTheme="minorHAnsi" w:cstheme="minorBidi"/>
    </w:rPr>
  </w:style>
  <w:style w:type="character" w:customStyle="1" w:styleId="HeaderChar">
    <w:name w:val="Header Char"/>
    <w:basedOn w:val="DefaultParagraphFont"/>
    <w:link w:val="Header"/>
    <w:uiPriority w:val="99"/>
    <w:rsid w:val="00FF466E"/>
  </w:style>
  <w:style w:type="paragraph" w:styleId="Footer">
    <w:name w:val="footer"/>
    <w:basedOn w:val="Normal"/>
    <w:link w:val="FooterChar"/>
    <w:uiPriority w:val="99"/>
    <w:unhideWhenUsed/>
    <w:rsid w:val="00FF466E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HAnsi" w:hAnsiTheme="minorHAnsi" w:cstheme="minorBidi"/>
    </w:rPr>
  </w:style>
  <w:style w:type="character" w:customStyle="1" w:styleId="FooterChar">
    <w:name w:val="Footer Char"/>
    <w:basedOn w:val="DefaultParagraphFont"/>
    <w:link w:val="Footer"/>
    <w:uiPriority w:val="99"/>
    <w:rsid w:val="00FF466E"/>
  </w:style>
  <w:style w:type="character" w:styleId="Hyperlink">
    <w:name w:val="Hyperlink"/>
    <w:basedOn w:val="DefaultParagraphFont"/>
    <w:uiPriority w:val="99"/>
    <w:unhideWhenUsed/>
    <w:rsid w:val="00FF466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F466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403D8D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32592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2592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25922"/>
    <w:rPr>
      <w:rFonts w:ascii="Calibri" w:eastAsia="Calibri" w:hAnsi="Calibri" w:cs="Calibri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2592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25922"/>
    <w:rPr>
      <w:rFonts w:ascii="Calibri" w:eastAsia="Calibri" w:hAnsi="Calibri" w:cs="Calibri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2592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5922"/>
    <w:rPr>
      <w:rFonts w:ascii="Segoe UI" w:eastAsia="Calibri" w:hAnsi="Segoe UI" w:cs="Segoe UI"/>
      <w:sz w:val="18"/>
      <w:szCs w:val="18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rmalWeb">
    <w:name w:val="Normal (Web)"/>
    <w:basedOn w:val="Normal"/>
    <w:uiPriority w:val="99"/>
    <w:unhideWhenUsed/>
    <w:rsid w:val="002140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951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0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25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5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36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8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7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7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81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05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3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42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92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0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03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1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mailto:RayChen4@gmail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cWH/VMWJ7y9+A8fU2jwZDWEp0CQ==">CgMxLjA4AHIhMWJiWEJzZkpzS0NIc0syRmtpbTZTOHdnc3lxZUdqci1Q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404</Words>
  <Characters>2304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Michael P</dc:creator>
  <cp:lastModifiedBy>Raymond Chen</cp:lastModifiedBy>
  <cp:revision>3</cp:revision>
  <dcterms:created xsi:type="dcterms:W3CDTF">2024-11-10T04:30:00Z</dcterms:created>
  <dcterms:modified xsi:type="dcterms:W3CDTF">2025-06-06T14:31:00Z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ac6db3d102fcbecec5f3ef262ac22cca83ab33a85032e61da778f3c76f1da5a8</vt:lpwstr>
  </property>
</Properties>
</file>